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0A5B5" w14:textId="77777777" w:rsidR="00AB5000" w:rsidRPr="0093784B" w:rsidRDefault="00AB5000" w:rsidP="00AB5000">
      <w:pPr>
        <w:autoSpaceDE w:val="0"/>
        <w:autoSpaceDN w:val="0"/>
        <w:adjustRightInd w:val="0"/>
        <w:ind w:left="2880" w:firstLine="72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  </w:t>
      </w:r>
      <w:r w:rsidRPr="0093784B">
        <w:rPr>
          <w:rFonts w:ascii="Times New Roman" w:hAnsi="Times New Roman" w:cs="Times New Roman"/>
          <w:b/>
          <w:bCs/>
          <w:color w:val="000000"/>
        </w:rPr>
        <w:t>AGENDA</w:t>
      </w:r>
    </w:p>
    <w:p w14:paraId="7B41E904" w14:textId="77777777" w:rsidR="00AB5000" w:rsidRPr="0093784B" w:rsidRDefault="00AB5000" w:rsidP="00AB500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</w:rPr>
      </w:pPr>
      <w:r w:rsidRPr="0093784B">
        <w:rPr>
          <w:rFonts w:ascii="Times New Roman" w:hAnsi="Times New Roman" w:cs="Times New Roman"/>
          <w:b/>
          <w:bCs/>
          <w:color w:val="000000"/>
        </w:rPr>
        <w:t>PLANNING COMMISION</w:t>
      </w:r>
    </w:p>
    <w:p w14:paraId="2A953D9C" w14:textId="6E98BF4E" w:rsidR="00AB5000" w:rsidRPr="0093784B" w:rsidRDefault="00AB5000" w:rsidP="00AB500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Monday</w:t>
      </w:r>
      <w:r w:rsidRPr="0093784B">
        <w:rPr>
          <w:rFonts w:ascii="Times New Roman" w:hAnsi="Times New Roman" w:cs="Times New Roman"/>
          <w:b/>
          <w:bCs/>
          <w:color w:val="000000"/>
        </w:rPr>
        <w:t xml:space="preserve">, </w:t>
      </w:r>
      <w:r>
        <w:rPr>
          <w:rFonts w:ascii="Times New Roman" w:hAnsi="Times New Roman" w:cs="Times New Roman"/>
          <w:b/>
          <w:bCs/>
          <w:color w:val="000000"/>
        </w:rPr>
        <w:t>April 13th</w:t>
      </w:r>
      <w:r w:rsidRPr="0093784B">
        <w:rPr>
          <w:rFonts w:ascii="Times New Roman" w:hAnsi="Times New Roman" w:cs="Times New Roman"/>
          <w:b/>
          <w:bCs/>
          <w:color w:val="000000"/>
        </w:rPr>
        <w:t>, 202</w:t>
      </w:r>
      <w:r>
        <w:rPr>
          <w:rFonts w:ascii="Times New Roman" w:hAnsi="Times New Roman" w:cs="Times New Roman"/>
          <w:b/>
          <w:bCs/>
          <w:color w:val="000000"/>
        </w:rPr>
        <w:t>6</w:t>
      </w:r>
      <w:r w:rsidRPr="0093784B">
        <w:rPr>
          <w:rFonts w:ascii="Times New Roman" w:hAnsi="Times New Roman" w:cs="Times New Roman"/>
          <w:b/>
          <w:bCs/>
          <w:color w:val="000000"/>
        </w:rPr>
        <w:t xml:space="preserve"> @ </w:t>
      </w:r>
      <w:r>
        <w:rPr>
          <w:rFonts w:ascii="Times New Roman" w:hAnsi="Times New Roman" w:cs="Times New Roman"/>
          <w:b/>
          <w:bCs/>
          <w:color w:val="000000"/>
        </w:rPr>
        <w:t>5</w:t>
      </w:r>
      <w:r w:rsidRPr="0093784B">
        <w:rPr>
          <w:rFonts w:ascii="Times New Roman" w:hAnsi="Times New Roman" w:cs="Times New Roman"/>
          <w:b/>
          <w:bCs/>
          <w:color w:val="000000"/>
        </w:rPr>
        <w:t>:30 pm</w:t>
      </w:r>
    </w:p>
    <w:p w14:paraId="3A694697" w14:textId="77777777" w:rsidR="00AB5000" w:rsidRPr="0093784B" w:rsidRDefault="00AB5000" w:rsidP="00AB500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</w:rPr>
      </w:pPr>
      <w:r w:rsidRPr="0093784B">
        <w:rPr>
          <w:rFonts w:ascii="Times New Roman" w:hAnsi="Times New Roman" w:cs="Times New Roman"/>
          <w:b/>
          <w:bCs/>
          <w:color w:val="000000"/>
        </w:rPr>
        <w:t>Village Board Room, 30 South First Street</w:t>
      </w:r>
    </w:p>
    <w:p w14:paraId="73C5DC2E" w14:textId="77777777" w:rsidR="00AB5000" w:rsidRPr="0093784B" w:rsidRDefault="00AB5000" w:rsidP="00AB500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93784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A1DC79" wp14:editId="3993BC1D">
                <wp:simplePos x="0" y="0"/>
                <wp:positionH relativeFrom="column">
                  <wp:posOffset>-14605</wp:posOffset>
                </wp:positionH>
                <wp:positionV relativeFrom="paragraph">
                  <wp:posOffset>108585</wp:posOffset>
                </wp:positionV>
                <wp:extent cx="580580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5805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66D88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8.55pt" to="456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nG9pAEAAKUDAAAOAAAAZHJzL2Uyb0RvYy54bWysU9tqGzEQfS/kH4TeY61NU8LidR4S2pfS&#10;hl4+QNGOvALdGCne9d93JNvrkARCQmHRSpo5Z+bMjNY3k7NsB5hM8B1fLhrOwKvQG7/t+N8/Xy+v&#10;OUtZ+l7a4KHje0j8ZnPxaT3GFlZhCLYHZETiUzvGjg85x1aIpAZwMi1CBE9GHdDJTEfcih7lSOzO&#10;ilXTfBFjwD5iUJAS3d4djHxT+bUGlX9qnSAz23HKLdcV6/pQVrFZy3aLMg5GHdOQH8jCSeMp6Ex1&#10;J7Nkj2heUDmjMKSg80IFJ4LWRkHVQGqWzTM1vwcZoWqh4qQ4lyn9P1r1Y3fr75HKMMbUpniPRcWk&#10;0ZU/5cemWqz9XCyYMlN0eXXdlI8zdbKJMzBiyt8gOFY2HbfGFx2ylbvvKVMwcj25lGvr2djx1dXn&#10;pnZEnHOpu7y3cHD7BZqZnqIvK10dE7i1yHaSGiyVAp+XpakUwHryLjBtrJ2BzdvAo3+BQh2h94Bn&#10;RI0cfJ7BzviAr0XP0yllffCn9J/oLtuH0O9rl6qBZqEqPM5tGban5wo/v67NPwAAAP//AwBQSwME&#10;FAAGAAgAAAAhAEyePfveAAAACAEAAA8AAABkcnMvZG93bnJldi54bWxMj81OwzAQhO9IvIO1SNxa&#10;J6mgJcSpChISggqJ8nN24yW2Gq9D7Lbh7VnEAY47M5r9plqOvhMHHKILpCCfZiCQmmActQpeX+4m&#10;CxAxaTK6C4QKvjDCsj49qXRpwpGe8bBJreASiqVWYFPqSyljY9HrOA09EnsfYfA68Tm00gz6yOW+&#10;k0WWXUqvHfEHq3u8tdjsNnuv4GKe3tc3b/bxaTFbFbv2wdHnvVPq/GxcXYNIOKa/MPzgMzrUzLQN&#10;ezJRdAomxYyTrM9zEOxf5QVv2/4Ksq7k/wH1NwAAAP//AwBQSwECLQAUAAYACAAAACEAtoM4kv4A&#10;AADhAQAAEwAAAAAAAAAAAAAAAAAAAAAAW0NvbnRlbnRfVHlwZXNdLnhtbFBLAQItABQABgAIAAAA&#10;IQA4/SH/1gAAAJQBAAALAAAAAAAAAAAAAAAAAC8BAABfcmVscy8ucmVsc1BLAQItABQABgAIAAAA&#10;IQBL8nG9pAEAAKUDAAAOAAAAAAAAAAAAAAAAAC4CAABkcnMvZTJvRG9jLnhtbFBLAQItABQABgAI&#10;AAAAIQBMnj373gAAAAgBAAAPAAAAAAAAAAAAAAAAAP4DAABkcnMvZG93bnJldi54bWxQSwUGAAAA&#10;AAQABADzAAAACQUAAAAA&#10;" strokecolor="#156082 [3204]" strokeweight="2pt">
                <v:stroke joinstyle="miter"/>
              </v:line>
            </w:pict>
          </mc:Fallback>
        </mc:AlternateContent>
      </w:r>
    </w:p>
    <w:p w14:paraId="089CBBF0" w14:textId="77777777" w:rsidR="00AB5000" w:rsidRPr="00021F81" w:rsidRDefault="00AB5000" w:rsidP="00AB500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021F8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</w:p>
    <w:p w14:paraId="7FE296F6" w14:textId="77777777" w:rsidR="00AB5000" w:rsidRPr="00021F81" w:rsidRDefault="00AB5000" w:rsidP="00AB5000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021F81">
        <w:rPr>
          <w:rFonts w:ascii="Times New Roman" w:hAnsi="Times New Roman" w:cs="Times New Roman"/>
          <w:b/>
          <w:bCs/>
          <w:sz w:val="22"/>
          <w:szCs w:val="22"/>
          <w:u w:val="single"/>
        </w:rPr>
        <w:t>Call to Order</w:t>
      </w:r>
    </w:p>
    <w:p w14:paraId="32C66516" w14:textId="77777777" w:rsidR="00AB5000" w:rsidRPr="00021F81" w:rsidRDefault="00AB5000" w:rsidP="00AB5000">
      <w:pPr>
        <w:rPr>
          <w:rFonts w:ascii="Times New Roman" w:hAnsi="Times New Roman" w:cs="Times New Roman"/>
          <w:sz w:val="22"/>
          <w:szCs w:val="22"/>
          <w:u w:val="single"/>
        </w:rPr>
      </w:pPr>
    </w:p>
    <w:p w14:paraId="0020D171" w14:textId="77777777" w:rsidR="00AB5000" w:rsidRPr="00021F81" w:rsidRDefault="00AB5000" w:rsidP="00AB500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Roll Call: </w:t>
      </w:r>
      <w:r w:rsidRPr="00021F81">
        <w:rPr>
          <w:rFonts w:ascii="Times New Roman" w:hAnsi="Times New Roman" w:cs="Times New Roman"/>
          <w:sz w:val="22"/>
          <w:szCs w:val="22"/>
        </w:rPr>
        <w:t>Chris Boucher, Kim Utschig, Don Maslan, Miles Girouard, Paul Olson, Ben Mathe, Logan Fuller</w:t>
      </w:r>
    </w:p>
    <w:p w14:paraId="060F845E" w14:textId="77777777" w:rsidR="00AB5000" w:rsidRPr="00021F81" w:rsidRDefault="00AB5000" w:rsidP="00AB5000">
      <w:pPr>
        <w:rPr>
          <w:rFonts w:ascii="Times New Roman" w:hAnsi="Times New Roman" w:cs="Times New Roman"/>
          <w:sz w:val="22"/>
          <w:szCs w:val="22"/>
          <w:u w:val="single"/>
        </w:rPr>
      </w:pPr>
    </w:p>
    <w:p w14:paraId="1C55B2FD" w14:textId="77777777" w:rsidR="00AB5000" w:rsidRPr="00021F81" w:rsidRDefault="00AB5000" w:rsidP="00AB5000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021F81">
        <w:rPr>
          <w:rFonts w:ascii="Times New Roman" w:hAnsi="Times New Roman" w:cs="Times New Roman"/>
          <w:b/>
          <w:bCs/>
          <w:sz w:val="22"/>
          <w:szCs w:val="22"/>
          <w:u w:val="single"/>
        </w:rPr>
        <w:t>Approval of Minutes</w:t>
      </w:r>
    </w:p>
    <w:p w14:paraId="1EC05589" w14:textId="77777777" w:rsidR="00AB5000" w:rsidRPr="00021F81" w:rsidRDefault="00AB5000" w:rsidP="00AB5000">
      <w:pPr>
        <w:rPr>
          <w:rFonts w:ascii="Times New Roman" w:hAnsi="Times New Roman" w:cs="Times New Roman"/>
          <w:sz w:val="22"/>
          <w:szCs w:val="22"/>
        </w:rPr>
      </w:pPr>
      <w:r w:rsidRPr="00021F81">
        <w:rPr>
          <w:rFonts w:ascii="Times New Roman" w:hAnsi="Times New Roman" w:cs="Times New Roman"/>
          <w:b/>
          <w:sz w:val="22"/>
          <w:szCs w:val="22"/>
        </w:rPr>
        <w:t>Consideration and action</w:t>
      </w:r>
      <w:r w:rsidRPr="00021F81">
        <w:rPr>
          <w:rFonts w:ascii="Times New Roman" w:hAnsi="Times New Roman" w:cs="Times New Roman"/>
          <w:sz w:val="22"/>
          <w:szCs w:val="22"/>
        </w:rPr>
        <w:t xml:space="preserve"> to approve </w:t>
      </w:r>
      <w:r>
        <w:rPr>
          <w:rFonts w:ascii="Times New Roman" w:hAnsi="Times New Roman" w:cs="Times New Roman"/>
          <w:sz w:val="22"/>
          <w:szCs w:val="22"/>
        </w:rPr>
        <w:t>2/9/2026 Planning Commission meeting minutes</w:t>
      </w:r>
    </w:p>
    <w:p w14:paraId="539E3036" w14:textId="77777777" w:rsidR="00AB5000" w:rsidRPr="00021F81" w:rsidRDefault="00AB5000" w:rsidP="00AB5000">
      <w:pPr>
        <w:rPr>
          <w:rFonts w:ascii="Times New Roman" w:hAnsi="Times New Roman" w:cs="Times New Roman"/>
          <w:sz w:val="22"/>
          <w:szCs w:val="22"/>
        </w:rPr>
      </w:pPr>
    </w:p>
    <w:p w14:paraId="76AC7C17" w14:textId="77777777" w:rsidR="00AB5000" w:rsidRPr="00021F81" w:rsidRDefault="00AB5000" w:rsidP="00AB5000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021F81">
        <w:rPr>
          <w:rFonts w:ascii="Times New Roman" w:hAnsi="Times New Roman" w:cs="Times New Roman"/>
          <w:b/>
          <w:bCs/>
          <w:sz w:val="22"/>
          <w:szCs w:val="22"/>
          <w:u w:val="single"/>
        </w:rPr>
        <w:t>Public Participation</w:t>
      </w:r>
    </w:p>
    <w:p w14:paraId="5221793D" w14:textId="77777777" w:rsidR="00AB5000" w:rsidRPr="00021F81" w:rsidRDefault="00AB5000" w:rsidP="00AB5000">
      <w:pPr>
        <w:rPr>
          <w:rFonts w:ascii="Times New Roman" w:hAnsi="Times New Roman" w:cs="Times New Roman"/>
          <w:sz w:val="22"/>
          <w:szCs w:val="22"/>
          <w:u w:val="single"/>
        </w:rPr>
      </w:pPr>
    </w:p>
    <w:p w14:paraId="6934EECD" w14:textId="77777777" w:rsidR="00AB5000" w:rsidRDefault="00AB5000" w:rsidP="00AB5000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021F81">
        <w:rPr>
          <w:rFonts w:ascii="Times New Roman" w:hAnsi="Times New Roman" w:cs="Times New Roman"/>
          <w:b/>
          <w:bCs/>
          <w:sz w:val="22"/>
          <w:szCs w:val="22"/>
          <w:u w:val="single"/>
        </w:rPr>
        <w:t>Communications</w:t>
      </w:r>
    </w:p>
    <w:p w14:paraId="2EBA1FEA" w14:textId="77777777" w:rsidR="00AB5000" w:rsidRPr="00021F81" w:rsidRDefault="00AB5000" w:rsidP="00AB5000">
      <w:pPr>
        <w:rPr>
          <w:rFonts w:ascii="Times New Roman" w:hAnsi="Times New Roman" w:cs="Times New Roman"/>
          <w:sz w:val="22"/>
          <w:szCs w:val="22"/>
          <w:u w:val="single"/>
        </w:rPr>
      </w:pPr>
    </w:p>
    <w:p w14:paraId="35672DFF" w14:textId="77777777" w:rsidR="00AB5000" w:rsidRPr="00021F81" w:rsidRDefault="00AB5000" w:rsidP="00AB5000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021F81">
        <w:rPr>
          <w:rFonts w:ascii="Times New Roman" w:hAnsi="Times New Roman" w:cs="Times New Roman"/>
          <w:b/>
          <w:bCs/>
          <w:sz w:val="22"/>
          <w:szCs w:val="22"/>
          <w:u w:val="single"/>
        </w:rPr>
        <w:t>Old Business</w:t>
      </w:r>
    </w:p>
    <w:p w14:paraId="525C6F3F" w14:textId="77777777" w:rsidR="00AB5000" w:rsidRPr="00021F81" w:rsidRDefault="00AB5000" w:rsidP="00AB5000">
      <w:pPr>
        <w:rPr>
          <w:rFonts w:ascii="Times New Roman" w:hAnsi="Times New Roman" w:cs="Times New Roman"/>
          <w:sz w:val="22"/>
          <w:szCs w:val="22"/>
        </w:rPr>
      </w:pPr>
    </w:p>
    <w:p w14:paraId="3F249509" w14:textId="77777777" w:rsidR="00AB5000" w:rsidRPr="00021F81" w:rsidRDefault="00AB5000" w:rsidP="00AB5000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021F81">
        <w:rPr>
          <w:rFonts w:ascii="Times New Roman" w:hAnsi="Times New Roman" w:cs="Times New Roman"/>
          <w:b/>
          <w:bCs/>
          <w:sz w:val="22"/>
          <w:szCs w:val="22"/>
          <w:u w:val="single"/>
        </w:rPr>
        <w:t>New Business</w:t>
      </w:r>
    </w:p>
    <w:p w14:paraId="7976493E" w14:textId="77777777" w:rsidR="00AB5000" w:rsidRDefault="00AB5000" w:rsidP="00AB5000">
      <w:pPr>
        <w:rPr>
          <w:rFonts w:ascii="Times New Roman" w:hAnsi="Times New Roman" w:cs="Times New Roman"/>
          <w:sz w:val="22"/>
          <w:szCs w:val="22"/>
        </w:rPr>
      </w:pPr>
      <w:r w:rsidRPr="00021F81">
        <w:rPr>
          <w:rFonts w:ascii="Times New Roman" w:hAnsi="Times New Roman" w:cs="Times New Roman"/>
          <w:b/>
          <w:sz w:val="22"/>
          <w:szCs w:val="22"/>
        </w:rPr>
        <w:t>Consideration and action</w:t>
      </w:r>
      <w:r w:rsidRPr="00021F81">
        <w:rPr>
          <w:rFonts w:ascii="Times New Roman" w:hAnsi="Times New Roman" w:cs="Times New Roman"/>
          <w:sz w:val="22"/>
          <w:szCs w:val="22"/>
        </w:rPr>
        <w:t xml:space="preserve"> to approve</w:t>
      </w:r>
      <w:r>
        <w:rPr>
          <w:rFonts w:ascii="Times New Roman" w:hAnsi="Times New Roman" w:cs="Times New Roman"/>
          <w:sz w:val="22"/>
          <w:szCs w:val="22"/>
        </w:rPr>
        <w:t xml:space="preserve"> the Alteration of Grade permit for 95 Tower Road (Precision Plumbing)  </w:t>
      </w:r>
    </w:p>
    <w:p w14:paraId="35164820" w14:textId="77777777" w:rsidR="00E90C3B" w:rsidRDefault="00E90C3B" w:rsidP="00AB5000">
      <w:pPr>
        <w:rPr>
          <w:rFonts w:ascii="Times New Roman" w:hAnsi="Times New Roman" w:cs="Times New Roman"/>
          <w:sz w:val="22"/>
          <w:szCs w:val="22"/>
        </w:rPr>
      </w:pPr>
    </w:p>
    <w:p w14:paraId="652E281F" w14:textId="5D2EDD13" w:rsidR="00E90C3B" w:rsidRDefault="00E90C3B" w:rsidP="00AB5000">
      <w:pPr>
        <w:rPr>
          <w:rFonts w:ascii="Times New Roman" w:hAnsi="Times New Roman" w:cs="Times New Roman"/>
          <w:sz w:val="22"/>
          <w:szCs w:val="22"/>
        </w:rPr>
      </w:pPr>
      <w:r w:rsidRPr="0065383F">
        <w:rPr>
          <w:rFonts w:ascii="Times New Roman" w:hAnsi="Times New Roman" w:cs="Times New Roman"/>
          <w:b/>
          <w:bCs/>
          <w:sz w:val="22"/>
          <w:szCs w:val="22"/>
        </w:rPr>
        <w:t>Consideration and action</w:t>
      </w:r>
      <w:r>
        <w:rPr>
          <w:rFonts w:ascii="Times New Roman" w:hAnsi="Times New Roman" w:cs="Times New Roman"/>
          <w:sz w:val="22"/>
          <w:szCs w:val="22"/>
        </w:rPr>
        <w:t xml:space="preserve"> to review and submit for approval to the village board t</w:t>
      </w:r>
      <w:r w:rsidR="00FA5300">
        <w:rPr>
          <w:rFonts w:ascii="Times New Roman" w:hAnsi="Times New Roman" w:cs="Times New Roman"/>
          <w:sz w:val="22"/>
          <w:szCs w:val="22"/>
        </w:rPr>
        <w:t xml:space="preserve">he proposed plan by Davel </w:t>
      </w:r>
      <w:r w:rsidR="00021E8E">
        <w:rPr>
          <w:rFonts w:ascii="Times New Roman" w:hAnsi="Times New Roman" w:cs="Times New Roman"/>
          <w:sz w:val="22"/>
          <w:szCs w:val="22"/>
        </w:rPr>
        <w:t xml:space="preserve">engineering in support of the Wolf Run </w:t>
      </w:r>
      <w:r w:rsidR="0065383F">
        <w:rPr>
          <w:rFonts w:ascii="Times New Roman" w:hAnsi="Times New Roman" w:cs="Times New Roman"/>
          <w:sz w:val="22"/>
          <w:szCs w:val="22"/>
        </w:rPr>
        <w:t>housing development as proposed with contingencies noted from the village engineer (McMahon)</w:t>
      </w:r>
    </w:p>
    <w:p w14:paraId="49E4BA98" w14:textId="77777777" w:rsidR="00AB5000" w:rsidRPr="00021F81" w:rsidRDefault="00AB5000" w:rsidP="00AB5000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66D748C9" w14:textId="77777777" w:rsidR="00AB5000" w:rsidRPr="008E5013" w:rsidRDefault="00AB5000" w:rsidP="00AB5000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021F81">
        <w:rPr>
          <w:rFonts w:ascii="Times New Roman" w:hAnsi="Times New Roman" w:cs="Times New Roman"/>
          <w:b/>
          <w:bCs/>
          <w:sz w:val="22"/>
          <w:szCs w:val="22"/>
          <w:u w:val="single"/>
        </w:rPr>
        <w:t>Planning Commission Report Review</w:t>
      </w:r>
    </w:p>
    <w:p w14:paraId="6C10329D" w14:textId="77777777" w:rsidR="00AB5000" w:rsidRDefault="00AB5000" w:rsidP="00AB50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CIP updates</w:t>
      </w:r>
    </w:p>
    <w:p w14:paraId="7D53797B" w14:textId="1490F504" w:rsidR="00AB5000" w:rsidRPr="00472C25" w:rsidRDefault="00AB5000" w:rsidP="00AB50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Process &amp; Policy Reviews (Development, Intake, Subcontractor assessments, roles &amp; responsibilities)</w:t>
      </w:r>
    </w:p>
    <w:p w14:paraId="7E14CDC4" w14:textId="5A83DB94" w:rsidR="00AB5000" w:rsidRDefault="00AB5000" w:rsidP="00AB50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Econ Development Strategic Plan Draft Review</w:t>
      </w:r>
    </w:p>
    <w:p w14:paraId="38DCCA4C" w14:textId="37DD1025" w:rsidR="00AB5000" w:rsidRDefault="00AB5000" w:rsidP="00AB50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Plan Commission member review</w:t>
      </w:r>
    </w:p>
    <w:p w14:paraId="7F26DFD2" w14:textId="77777777" w:rsidR="00AB5000" w:rsidRDefault="00AB5000" w:rsidP="00AB5000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116572CE" w14:textId="77777777" w:rsidR="00AB5000" w:rsidRPr="00721DAC" w:rsidRDefault="00AB5000" w:rsidP="00AB5000">
      <w:pPr>
        <w:pStyle w:val="ListParagrap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7BF1F185" w14:textId="77777777" w:rsidR="00AB5000" w:rsidRPr="00021F81" w:rsidRDefault="00AB5000" w:rsidP="00AB5000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021F81">
        <w:rPr>
          <w:rFonts w:ascii="Times New Roman" w:hAnsi="Times New Roman" w:cs="Times New Roman"/>
          <w:b/>
          <w:bCs/>
          <w:sz w:val="22"/>
          <w:szCs w:val="22"/>
          <w:u w:val="single"/>
        </w:rPr>
        <w:t>Follow-up</w:t>
      </w:r>
    </w:p>
    <w:p w14:paraId="0BCB6D5C" w14:textId="77777777" w:rsidR="00AB5000" w:rsidRPr="00021F81" w:rsidRDefault="00AB5000" w:rsidP="00AB5000">
      <w:pPr>
        <w:contextualSpacing/>
        <w:rPr>
          <w:rFonts w:ascii="Times New Roman" w:hAnsi="Times New Roman" w:cs="Times New Roman"/>
          <w:color w:val="FF0000"/>
          <w:sz w:val="22"/>
          <w:szCs w:val="22"/>
        </w:rPr>
      </w:pPr>
      <w:r w:rsidRPr="00021F81">
        <w:rPr>
          <w:rFonts w:ascii="Times New Roman" w:hAnsi="Times New Roman" w:cs="Times New Roman"/>
          <w:sz w:val="22"/>
          <w:szCs w:val="22"/>
        </w:rPr>
        <w:tab/>
        <w:t xml:space="preserve"> </w:t>
      </w:r>
    </w:p>
    <w:p w14:paraId="162F2795" w14:textId="77777777" w:rsidR="00AB5000" w:rsidRPr="00021F81" w:rsidRDefault="00AB5000" w:rsidP="00AB5000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021F81">
        <w:rPr>
          <w:rFonts w:ascii="Times New Roman" w:hAnsi="Times New Roman" w:cs="Times New Roman"/>
          <w:b/>
          <w:bCs/>
          <w:sz w:val="22"/>
          <w:szCs w:val="22"/>
          <w:u w:val="single"/>
        </w:rPr>
        <w:t>Confirm next meeting date:</w:t>
      </w:r>
    </w:p>
    <w:p w14:paraId="2A0E4BB5" w14:textId="77777777" w:rsidR="00AB5000" w:rsidRDefault="00AB5000" w:rsidP="00AB500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Monday, April 13th, at 5:30pm</w:t>
      </w:r>
    </w:p>
    <w:p w14:paraId="017B2AA9" w14:textId="77777777" w:rsidR="00AB5000" w:rsidRPr="00021F81" w:rsidRDefault="00AB5000" w:rsidP="00AB5000">
      <w:pPr>
        <w:rPr>
          <w:rFonts w:ascii="Times New Roman" w:hAnsi="Times New Roman" w:cs="Times New Roman"/>
          <w:sz w:val="22"/>
          <w:szCs w:val="22"/>
        </w:rPr>
      </w:pPr>
    </w:p>
    <w:p w14:paraId="6D2048F1" w14:textId="77777777" w:rsidR="00AB5000" w:rsidRPr="00F35E3C" w:rsidRDefault="00AB5000" w:rsidP="00AB5000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021F81">
        <w:rPr>
          <w:rFonts w:ascii="Times New Roman" w:hAnsi="Times New Roman" w:cs="Times New Roman"/>
          <w:b/>
          <w:bCs/>
          <w:sz w:val="22"/>
          <w:szCs w:val="22"/>
          <w:u w:val="single"/>
        </w:rPr>
        <w:t>Adjourn</w:t>
      </w:r>
    </w:p>
    <w:p w14:paraId="0A9B448F" w14:textId="77777777" w:rsidR="00AB5000" w:rsidRPr="00F35E3C" w:rsidRDefault="00AB5000" w:rsidP="00AB500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021F81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 xml:space="preserve"> </w:t>
      </w:r>
      <w:r w:rsidRPr="00021F81">
        <w:rPr>
          <w:rFonts w:ascii="Times New Roman" w:hAnsi="Times New Roman" w:cs="Times New Roman"/>
          <w:color w:val="000000"/>
          <w:sz w:val="22"/>
          <w:szCs w:val="22"/>
        </w:rPr>
        <w:t xml:space="preserve">  </w:t>
      </w:r>
    </w:p>
    <w:p w14:paraId="55EE34A7" w14:textId="77777777" w:rsidR="00B63D05" w:rsidRDefault="00B63D05"/>
    <w:sectPr w:rsidR="00B63D05" w:rsidSect="00AB5000">
      <w:footerReference w:type="default" r:id="rId10"/>
      <w:headerReference w:type="first" r:id="rId11"/>
      <w:footerReference w:type="first" r:id="rId12"/>
      <w:pgSz w:w="12240" w:h="15840"/>
      <w:pgMar w:top="1440" w:right="1800" w:bottom="180" w:left="1800" w:header="5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FD156" w14:textId="77777777" w:rsidR="006956DE" w:rsidRDefault="006956DE">
      <w:r>
        <w:separator/>
      </w:r>
    </w:p>
  </w:endnote>
  <w:endnote w:type="continuationSeparator" w:id="0">
    <w:p w14:paraId="31C671CD" w14:textId="77777777" w:rsidR="006956DE" w:rsidRDefault="00695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47A2D" w14:textId="77777777" w:rsidR="00041F65" w:rsidRDefault="00041F65">
    <w:pPr>
      <w:pStyle w:val="Footer"/>
    </w:pPr>
    <w:r>
      <w:t xml:space="preserve">The Winneconne Municipal Center is accessible to the physically disadvantaged.  If special accommodations are necessary, please contact the Village Clerk/Treasurer at (920) 582-4381 and we will make </w:t>
    </w:r>
    <w:proofErr w:type="spellStart"/>
    <w:r>
      <w:t>very</w:t>
    </w:r>
    <w:proofErr w:type="spellEnd"/>
    <w:r>
      <w:t xml:space="preserve"> effort to accommodate the requests.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A2A49" w14:textId="77777777" w:rsidR="00041F65" w:rsidRPr="006E55F3" w:rsidRDefault="00041F65" w:rsidP="00680E05">
    <w:pPr>
      <w:rPr>
        <w:b/>
        <w:bCs/>
        <w:sz w:val="18"/>
        <w:szCs w:val="18"/>
        <w:u w:val="single"/>
      </w:rPr>
    </w:pPr>
    <w:r w:rsidRPr="00574693">
      <w:rPr>
        <w:sz w:val="18"/>
        <w:szCs w:val="18"/>
      </w:rPr>
      <w:t xml:space="preserve">The Winneconne Municipal Center is accessible to the physically disadvantage. If special accommodations are necessary, please contact the Village Hall at 920-582-4381 and we will make every effort to accommodate the requests. </w:t>
    </w:r>
  </w:p>
  <w:p w14:paraId="53F5254F" w14:textId="77777777" w:rsidR="00041F65" w:rsidRDefault="00041F65" w:rsidP="00680E05">
    <w:pPr>
      <w:rPr>
        <w:sz w:val="18"/>
        <w:szCs w:val="18"/>
      </w:rPr>
    </w:pPr>
  </w:p>
  <w:p w14:paraId="7EA52C06" w14:textId="77777777" w:rsidR="00041F65" w:rsidRPr="00574693" w:rsidRDefault="00041F65" w:rsidP="00680E05">
    <w:pPr>
      <w:rPr>
        <w:sz w:val="18"/>
        <w:szCs w:val="18"/>
      </w:rPr>
    </w:pPr>
    <w:r w:rsidRPr="00574693">
      <w:rPr>
        <w:sz w:val="18"/>
        <w:szCs w:val="18"/>
      </w:rPr>
      <w:t xml:space="preserve">As defined under Wisconsin State Statute 19.82 a quorum of the Winneconne Village Board members may be present for informational purposes, but no Village Board action will be taken. </w:t>
    </w:r>
  </w:p>
  <w:p w14:paraId="2196EAB4" w14:textId="77777777" w:rsidR="00041F65" w:rsidRDefault="00041F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DA73B" w14:textId="77777777" w:rsidR="006956DE" w:rsidRDefault="006956DE">
      <w:r>
        <w:separator/>
      </w:r>
    </w:p>
  </w:footnote>
  <w:footnote w:type="continuationSeparator" w:id="0">
    <w:p w14:paraId="51E0D726" w14:textId="77777777" w:rsidR="006956DE" w:rsidRDefault="00695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948A9" w14:textId="77777777" w:rsidR="00041F65" w:rsidRPr="0006735C" w:rsidRDefault="00041F65" w:rsidP="0006735C">
    <w:pPr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3C1A4F6D" wp14:editId="5865D1CD">
          <wp:simplePos x="0" y="0"/>
          <wp:positionH relativeFrom="page">
            <wp:posOffset>95250</wp:posOffset>
          </wp:positionH>
          <wp:positionV relativeFrom="paragraph">
            <wp:posOffset>-142875</wp:posOffset>
          </wp:positionV>
          <wp:extent cx="1219835" cy="1219835"/>
          <wp:effectExtent l="0" t="0" r="0" b="0"/>
          <wp:wrapThrough wrapText="bothSides">
            <wp:wrapPolygon edited="0">
              <wp:start x="0" y="0"/>
              <wp:lineTo x="0" y="21251"/>
              <wp:lineTo x="21251" y="21251"/>
              <wp:lineTo x="21251" y="0"/>
              <wp:lineTo x="0" y="0"/>
            </wp:wrapPolygon>
          </wp:wrapThrough>
          <wp:docPr id="2017426482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426482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835" cy="1219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A55142" w14:textId="77777777" w:rsidR="00041F65" w:rsidRPr="004F06C4" w:rsidRDefault="00041F65" w:rsidP="00680E05">
    <w:pPr>
      <w:pStyle w:val="Header"/>
      <w:jc w:val="center"/>
      <w:rPr>
        <w:rFonts w:ascii="Times New Roman" w:hAnsi="Times New Roman" w:cs="Times New Roman"/>
        <w:b/>
        <w:sz w:val="36"/>
        <w:szCs w:val="36"/>
      </w:rPr>
    </w:pPr>
    <w:r w:rsidRPr="004F06C4">
      <w:rPr>
        <w:rFonts w:ascii="Times New Roman" w:hAnsi="Times New Roman" w:cs="Times New Roman"/>
        <w:b/>
        <w:sz w:val="36"/>
        <w:szCs w:val="36"/>
      </w:rPr>
      <w:t>VILLAGE OF WINNECONNE</w:t>
    </w:r>
  </w:p>
  <w:p w14:paraId="282B5753" w14:textId="77777777" w:rsidR="00041F65" w:rsidRPr="004F06C4" w:rsidRDefault="00041F65" w:rsidP="00680E05">
    <w:pPr>
      <w:pStyle w:val="Header"/>
      <w:jc w:val="center"/>
      <w:rPr>
        <w:rFonts w:ascii="Times New Roman" w:hAnsi="Times New Roman" w:cs="Times New Roman"/>
        <w:i/>
        <w:sz w:val="22"/>
        <w:szCs w:val="22"/>
      </w:rPr>
    </w:pPr>
    <w:r w:rsidRPr="004F06C4">
      <w:rPr>
        <w:rFonts w:ascii="Times New Roman" w:hAnsi="Times New Roman" w:cs="Times New Roman"/>
        <w:i/>
        <w:sz w:val="22"/>
        <w:szCs w:val="22"/>
      </w:rPr>
      <w:t>The Community of Opportunity</w:t>
    </w:r>
  </w:p>
  <w:p w14:paraId="21C1D8DB" w14:textId="77777777" w:rsidR="00041F65" w:rsidRPr="004F06C4" w:rsidRDefault="00041F65" w:rsidP="00680E05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4F06C4">
      <w:rPr>
        <w:rFonts w:ascii="Times New Roman" w:hAnsi="Times New Roman" w:cs="Times New Roman"/>
        <w:sz w:val="22"/>
        <w:szCs w:val="22"/>
      </w:rPr>
      <w:t xml:space="preserve">30 South First Street </w:t>
    </w:r>
    <w:r>
      <w:rPr>
        <w:rFonts w:ascii="Times New Roman" w:hAnsi="Times New Roman" w:cs="Times New Roman"/>
        <w:sz w:val="22"/>
        <w:szCs w:val="22"/>
      </w:rPr>
      <w:t>- P.O.</w:t>
    </w:r>
    <w:r w:rsidRPr="004F06C4">
      <w:rPr>
        <w:rFonts w:ascii="Times New Roman" w:hAnsi="Times New Roman" w:cs="Times New Roman"/>
        <w:sz w:val="22"/>
        <w:szCs w:val="22"/>
      </w:rPr>
      <w:t xml:space="preserve"> Box 488 -</w:t>
    </w:r>
    <w:r>
      <w:rPr>
        <w:rFonts w:ascii="Times New Roman" w:hAnsi="Times New Roman" w:cs="Times New Roman"/>
        <w:sz w:val="22"/>
        <w:szCs w:val="22"/>
      </w:rPr>
      <w:t xml:space="preserve"> Winneconne</w:t>
    </w:r>
    <w:r w:rsidRPr="004F06C4">
      <w:rPr>
        <w:rFonts w:ascii="Times New Roman" w:hAnsi="Times New Roman" w:cs="Times New Roman"/>
        <w:sz w:val="22"/>
        <w:szCs w:val="22"/>
      </w:rPr>
      <w:t>, Wisconsin 54986-0488 -</w:t>
    </w:r>
    <w:r>
      <w:rPr>
        <w:rFonts w:ascii="Times New Roman" w:hAnsi="Times New Roman" w:cs="Times New Roman"/>
        <w:sz w:val="22"/>
        <w:szCs w:val="22"/>
      </w:rPr>
      <w:t xml:space="preserve">   </w:t>
    </w:r>
    <w:r w:rsidRPr="004F06C4">
      <w:rPr>
        <w:rFonts w:ascii="Times New Roman" w:hAnsi="Times New Roman" w:cs="Times New Roman"/>
        <w:sz w:val="22"/>
        <w:szCs w:val="22"/>
      </w:rPr>
      <w:t>920-582-4381</w:t>
    </w:r>
  </w:p>
  <w:p w14:paraId="24A90AE6" w14:textId="77777777" w:rsidR="00041F65" w:rsidRPr="004F06C4" w:rsidRDefault="00041F65" w:rsidP="00680E05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4F06C4">
      <w:rPr>
        <w:rFonts w:ascii="Times New Roman" w:hAnsi="Times New Roman" w:cs="Times New Roman"/>
        <w:sz w:val="22"/>
        <w:szCs w:val="22"/>
      </w:rPr>
      <w:t>www.winneconnewi.gov</w:t>
    </w:r>
  </w:p>
  <w:p w14:paraId="0413DC05" w14:textId="77777777" w:rsidR="00041F65" w:rsidRDefault="00041F65" w:rsidP="00680E05">
    <w:pPr>
      <w:pStyle w:val="Header"/>
      <w:tabs>
        <w:tab w:val="clear" w:pos="4680"/>
        <w:tab w:val="clear" w:pos="9360"/>
        <w:tab w:val="left" w:pos="32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CB04DA"/>
    <w:multiLevelType w:val="hybridMultilevel"/>
    <w:tmpl w:val="7C7AF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567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000"/>
    <w:rsid w:val="00021E8E"/>
    <w:rsid w:val="00041F65"/>
    <w:rsid w:val="0065383F"/>
    <w:rsid w:val="006956DE"/>
    <w:rsid w:val="00AB5000"/>
    <w:rsid w:val="00B63D05"/>
    <w:rsid w:val="00D55B4C"/>
    <w:rsid w:val="00E90C3B"/>
    <w:rsid w:val="00FA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8E56D"/>
  <w15:chartTrackingRefBased/>
  <w15:docId w15:val="{2426229C-9EBA-4413-A9AE-F19D89FED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000"/>
    <w:pPr>
      <w:spacing w:after="0" w:line="240" w:lineRule="auto"/>
    </w:pPr>
    <w:rPr>
      <w:rFonts w:ascii="Garamond" w:eastAsia="Times New Roman" w:hAnsi="Garamond" w:cs="Arial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50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50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50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50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50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50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50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50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50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50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50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50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50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50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50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50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50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50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50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50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50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50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50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50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50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50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50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50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500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B50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5000"/>
    <w:rPr>
      <w:rFonts w:ascii="Garamond" w:eastAsia="Times New Roman" w:hAnsi="Garamond" w:cs="Arial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B50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5000"/>
    <w:rPr>
      <w:rFonts w:ascii="Garamond" w:eastAsia="Times New Roman" w:hAnsi="Garamond" w:cs="Arial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0979757221A458F58E3EA298B0908" ma:contentTypeVersion="16" ma:contentTypeDescription="Create a new document." ma:contentTypeScope="" ma:versionID="03b836ed04908df8f676df561e0025ab">
  <xsd:schema xmlns:xsd="http://www.w3.org/2001/XMLSchema" xmlns:xs="http://www.w3.org/2001/XMLSchema" xmlns:p="http://schemas.microsoft.com/office/2006/metadata/properties" xmlns:ns2="c89c42c3-ba55-4092-8248-1f6e2de79fa8" xmlns:ns3="952cb63b-e20d-43ae-9ae8-a0aa07b47b3c" targetNamespace="http://schemas.microsoft.com/office/2006/metadata/properties" ma:root="true" ma:fieldsID="c73395f076365d8d0cf609fc9a2932ab" ns2:_="" ns3:_="">
    <xsd:import namespace="c89c42c3-ba55-4092-8248-1f6e2de79fa8"/>
    <xsd:import namespace="952cb63b-e20d-43ae-9ae8-a0aa07b47b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c42c3-ba55-4092-8248-1f6e2de79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af41eec-a665-472b-aa03-f5d685b542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cb63b-e20d-43ae-9ae8-a0aa07b47b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73f56c7-7be1-476f-b599-4d81895407c4}" ma:internalName="TaxCatchAll" ma:showField="CatchAllData" ma:web="952cb63b-e20d-43ae-9ae8-a0aa07b47b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cb63b-e20d-43ae-9ae8-a0aa07b47b3c" xsi:nil="true"/>
    <lcf76f155ced4ddcb4097134ff3c332f xmlns="c89c42c3-ba55-4092-8248-1f6e2de79f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179066-8598-4735-AEC7-97591AAAA3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C20782-15AC-438C-8506-8687515BCA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9c42c3-ba55-4092-8248-1f6e2de79fa8"/>
    <ds:schemaRef ds:uri="952cb63b-e20d-43ae-9ae8-a0aa07b47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2DEBD2-9CD1-4D57-9D9D-1A31A58D71C3}">
  <ds:schemaRefs>
    <ds:schemaRef ds:uri="http://schemas.microsoft.com/office/2006/metadata/properties"/>
    <ds:schemaRef ds:uri="http://schemas.microsoft.com/office/infopath/2007/PartnerControls"/>
    <ds:schemaRef ds:uri="952cb63b-e20d-43ae-9ae8-a0aa07b47b3c"/>
    <ds:schemaRef ds:uri="c89c42c3-ba55-4092-8248-1f6e2de79f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137</Words>
  <Characters>915</Characters>
  <Application>Microsoft Office Word</Application>
  <DocSecurity>0</DocSecurity>
  <Lines>18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Logan Fuller</dc:creator>
  <cp:keywords/>
  <dc:description/>
  <cp:lastModifiedBy>Logan Fuller</cp:lastModifiedBy>
  <cp:revision>5</cp:revision>
  <dcterms:created xsi:type="dcterms:W3CDTF">2026-04-10T14:20:00Z</dcterms:created>
  <dcterms:modified xsi:type="dcterms:W3CDTF">2026-04-10T21:01:00Z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0x010100D420979757221A458F58E3EA298B0908</vt:lpwstr>
  </property>
  <property fmtid="{D5CDD505-2E9C-101B-9397-08002B2CF9AE}" pid="3" name="MediaServiceImageTags">
    <vt:lpwstr/>
  </property>
</Properties>
</file>